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黑体" w:hAnsi="黑体" w:eastAsia="黑体" w:cs="黑体"/>
          <w:b/>
          <w:bCs/>
          <w:i w:val="0"/>
          <w:caps w:val="0"/>
          <w:color w:val="FF0000"/>
          <w:spacing w:val="0"/>
          <w:sz w:val="32"/>
          <w:szCs w:val="32"/>
          <w:shd w:val="clear" w:fill="FFFFFF"/>
          <w:lang w:eastAsia="zh-CN"/>
        </w:rPr>
      </w:pPr>
      <w:r>
        <w:rPr>
          <w:rFonts w:hint="eastAsia" w:ascii="黑体" w:hAnsi="黑体" w:eastAsia="黑体" w:cs="黑体"/>
          <w:b/>
          <w:bCs/>
          <w:i w:val="0"/>
          <w:caps w:val="0"/>
          <w:color w:val="FF0000"/>
          <w:spacing w:val="0"/>
          <w:sz w:val="32"/>
          <w:szCs w:val="32"/>
          <w:shd w:val="clear" w:fill="FFFFFF"/>
          <w:lang w:val="en-US" w:eastAsia="zh-CN"/>
        </w:rPr>
        <w:t xml:space="preserve">                  </w:t>
      </w:r>
      <w:r>
        <w:rPr>
          <w:rFonts w:hint="eastAsia" w:ascii="黑体" w:hAnsi="黑体" w:eastAsia="黑体" w:cs="黑体"/>
          <w:b/>
          <w:bCs/>
          <w:i w:val="0"/>
          <w:caps w:val="0"/>
          <w:color w:val="FF0000"/>
          <w:spacing w:val="0"/>
          <w:sz w:val="32"/>
          <w:szCs w:val="32"/>
          <w:shd w:val="clear" w:fill="FFFFFF"/>
          <w:lang w:eastAsia="zh-CN"/>
        </w:rPr>
        <w:t>《</w:t>
      </w:r>
      <w:r>
        <w:rPr>
          <w:rFonts w:hint="eastAsia" w:ascii="黑体" w:hAnsi="黑体" w:eastAsia="黑体" w:cs="黑体"/>
          <w:b/>
          <w:bCs/>
          <w:i w:val="0"/>
          <w:caps w:val="0"/>
          <w:color w:val="FF0000"/>
          <w:spacing w:val="0"/>
          <w:sz w:val="32"/>
          <w:szCs w:val="32"/>
          <w:shd w:val="clear" w:fill="FFFFFF"/>
          <w:lang w:val="en-US" w:eastAsia="zh-CN"/>
        </w:rPr>
        <w:t>基督徒学习计划</w:t>
      </w:r>
      <w:r>
        <w:rPr>
          <w:rFonts w:hint="eastAsia" w:ascii="黑体" w:hAnsi="黑体" w:eastAsia="黑体" w:cs="黑体"/>
          <w:b/>
          <w:bCs/>
          <w:i w:val="0"/>
          <w:caps w:val="0"/>
          <w:color w:val="FF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bCs w:val="0"/>
          <w:i w:val="0"/>
          <w:caps w:val="0"/>
          <w:color w:val="0000FF"/>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r>
        <w:rPr>
          <w:rFonts w:hint="eastAsia" w:ascii="宋体" w:hAnsi="宋体" w:eastAsia="宋体" w:cs="宋体"/>
          <w:b w:val="0"/>
          <w:bCs w:val="0"/>
          <w:i w:val="0"/>
          <w:caps w:val="0"/>
          <w:color w:val="0000FF"/>
          <w:spacing w:val="0"/>
          <w:sz w:val="24"/>
          <w:szCs w:val="24"/>
          <w:shd w:val="clear" w:fill="FFFFFF"/>
          <w:lang w:val="en-US" w:eastAsia="zh-CN"/>
        </w:rPr>
        <w:t xml:space="preserve">      文/孙宏广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3E3E3E"/>
          <w:spacing w:val="0"/>
          <w:sz w:val="24"/>
          <w:szCs w:val="24"/>
          <w:shd w:val="clear" w:fill="FFFFFF"/>
          <w:lang w:val="en-US" w:eastAsia="zh-CN"/>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圣学之道，在明明义，在亲神，在求于真善。知本而后能安；安而后能乐；乐而后能静；静而后能思；思而后能为。物有规律，事有定时。知所内外，则近道矣。古之欲明明义于天下者，先治其世；欲治其世者，先齐其教； 欲齐其教者，先修其身；欲修其身者，先正其心；欲正其心者，先慕其道；欲慕其道者，先认其虚；虚空在蒙恩。 蒙恩而后知虚；知虚而后慕道；慕道而后心正；心正而后身修；身修而后教齐；教齐而后世治；世治而后神旨通。 自权贵以至于庶人，壹是皆以信主为本。其本乱而未治者否矣。其所厚者薄，而其所薄者厚，终必枉也！”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认识并实践真理是每一基督徒责无旁贷的本分。古人云</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：“读书破万卷，下笔如有神。读书万卷，其义自见”。</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一个人的人生轨迹与其学习的态度和经历息息相关。一般情况下，读什么书，就做什么人。并且，人的德行往往和其所受的教育或者所学习的知识成正比。所以</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，当“活到老，学到老”。</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并且</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“学而时习之”</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，才能更多地吸收消化，沉淀积累，融汇贯通，张弛有度。因为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“学而不思则罔，思而不学则殆”。</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也只有“学以致用”才能达至“进入真知”。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常人学习的目的不外乎就是：求取功名利禄，实现“修，齐，治，平的人生理想而已，崇高一点来说是“明明德，亲民，止于至善”。但是基督徒学习的目的则不然，圣徒学习的终极目的乃为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：“认识神，并讨神喜悦”，</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从而才能更好的荣耀神的名。</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（《传道书》12：13-14这些事都已听见了，总意就是敬畏　神，谨守他的诫命，这是人所当尽的本分因为人所做的事，连一切隐藏的事，无论是善是恶，　神都必审问。）</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因为</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：“敬畏耶和华是智慧的开端，认识至圣者便是聪明”。</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那么，多读书，读好书，有益无害！只要秉持</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“圣学为本，世学为用”</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的法则，知主次，懂轻重，就会获得够用的真理知识，以备主用。因此，为自己设立详实，适当的学习计划，必不可少，正确的方式方法尤为重要。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学习当秉持的基本法则是</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：“欲善自身必先学经典；欲为人师必先作人徒；欲成大才必先行小事；欲晓古今必先知礼教。不畏艰苦又要学以致用，温故知新亦当上下求索；从一而终方能真知确信,积少成多总会融会贯通……”</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人的一生很短暂，除去工作，食宿之外，用于学习的时间本来就极其有限，基督徒的一生亦是如此，所以为了在最短时间达到最大果效的缘故，就需要有目的的安排自己的学习计划，从而节约时间，优化自身。不然，年复一年，日复一日，我们在真理上的认知会裹足不前或者支离破碎。基督徒由于学历，背景，年龄和各方面条件参差不齐之故，可以制定各自竞相不同的学习计划和目标，比如视力有障碍的，靠听吸收，听力有障碍的靠读来学习。时间不充裕的靠密集培训来获得知识，文化较低的靠教师的口头亲授来汲取真理等等，不一而足。在这一点上需要灵活运用，不能墨守成规。总之，力图做到：循序渐进，良性循环，兼容并包，劳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本计划只适合常态状况下的基督徒，也就是正在当学之年，又有相应的时间条件的人。故而，特殊情况下的那些人不在话下。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迄今为止，基督教书籍和资料极其繁多和庞大，要想尽都悉数了解的话是决计不可能的。比如，某些神学院图书馆藏书就达到30万本以上，实为天文数字。就梵蒂冈的教皇私人图书馆而言，要浏览完其藏书没有十天半个月是做不到的，更何况是学习呢？再者，基督教内又宗派林立，许多课题众说纷纭，莫衷一是，以至于多少人迷离在其中，难以取舍，所以基督徒在学习时，要特别留意几个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1.尽量避开有争议的作品，阅读主流的基督教保守派书籍，不然以后排毒会浪费很多时间和精力。直到痕迹稳固，有些免疫能力了再选择阅读其他非主流作品。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2.选择公认的经典作品，免走弯路的同时也为自己预备了高起点。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3.先读经典作品中的代表作品，能以最大限度的节省时间。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4.按自己当下的需求看相应的经典作品。填补自己某一层面的不足并解决自己某一环节的困惑。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5.用历史倒叙法读书。也就是从当代著作往上追根溯源，因为神学思想和体系在不断地发展健全中。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任何基督徒而言，《圣经》是一切的基础。离开《圣经》就什么都别谈，熟悉《圣经》是一切神学学习的开端和屏障。当大家对《圣经》还很陌生的情况下，学习各种神学思想都是不大稳妥的，不熟悉《圣经》，哪怕是学习正确的神学思想都会出现很生硬的问题，导致本末倒置的结果。我们不能以《圣经》外人的著作为本，反而把《圣经》当成这些著作的参考书。乃是恰恰相反，必须根植于《圣经》，再以《圣经》的总原则甄别任何书籍。所以，务必牢记，没有坚实的《圣经》基础之人，以后出状况的可能性很大。因为多少异端都是从缪解《圣经》产生的。那么究竟该怎样读《圣经》呢？古今中外，不外乎有大概地三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其一是速读，就是通读。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初信者和初学者，每天阅读大量的经文，旨在对《圣经》的主题，内容有大致的了解。能以鸟瞰全书，对《圣经》没有遗漏的认知。而每天具体读多少，则视个人能力和环境而定，建议最少十章，最多不超过五十章。可以从创世纪开始，也可以从新约开始，每天做记号，隔天连着前天的继续阅读。直到很熟了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其二是慢读，就是研读。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教牧同工而言，研读是必不可少的。研读的目的就是为了了解某一段经文的原意和更深层次的意义。每天固定一个时间，根据自己的方便，或者早晨，或者晚间，可以自己读，也可以邀约几个人。打开一段经文，不宜过多，篇幅限制在一章到两章之间，备齐工具书和研经资料。目前有现成的研读计划类书籍。把一年华为50几个星期或者360天的，按照他们的研读计划进行来也好。不然就自己制定一个具体的研读计划。运用观察，解释和应用三个步骤。先对要研读的经文进行通读，之后再在相当长一段时间内仔细观察所读的经文，力求不放过每一个细节，字句。反复的思想和推敲，或者可以以讨论的方式针对那些段落，背景，词汇进行考究。然后根据有权威的解经资料加以校正。并且要在未来的时间内（研读后，散会后或者回家后）对所研读的经文加以倒嚼，使得这些经文在经过正确解释后被落实在具体生活中，加深自己印象的同时也能践行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Style w:val="4"/>
          <w:rFonts w:hint="eastAsia" w:ascii="宋体" w:hAnsi="宋体" w:eastAsia="宋体" w:cs="宋体"/>
          <w:i w:val="0"/>
          <w:caps w:val="0"/>
          <w:color w:val="000000" w:themeColor="text1"/>
          <w:spacing w:val="0"/>
          <w:sz w:val="24"/>
          <w:szCs w:val="24"/>
          <w:shd w:val="clear" w:fill="FFFFFF"/>
          <w14:textFill>
            <w14:solidFill>
              <w14:schemeClr w14:val="tx1"/>
            </w14:solidFill>
          </w14:textFill>
        </w:rPr>
        <w:t>其三就是祷读，就是灵修阅读。</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对于每一个基督徒而言都是很重要的。他可以和上面的两种读经方式串联起来，帮助我们在各方面被建立。祷读的目的就是使得所读的经文通过祷告的方式向上帝产生回应，从而达到与神不间断交通的目的。祷读的方式方法如上，也是宣读一小段经文，之后与研读类似，只是祷读更注重将经文的内涵吸收消化后通过祷告的方式表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读经是个一生持续的过程，所以这三种读经方式可以一起使用，但很难坚持，需要圣灵帮助我们立下很坚定志向，当知道“千里之行始于足下”，从一点一滴做起，切不可拔苗助长或者好高骛远。读经可以暂时以《圣经和合本》为主，因为这是目前华语世界普及面最广的《圣经》版本。辅以其它的《圣经》版本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1.圣经类：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必读《圣经和合本》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参考《吕振中译本圣经》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参考《圣经新译本》改革宗神学译本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参考《圣经﹕新国际版研读本》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对于有英文功底的肢体：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必读《英文KJV译本》  </w:t>
      </w:r>
      <w:r>
        <w:rPr>
          <w:rFonts w:hint="eastAsia" w:ascii="宋体" w:hAnsi="宋体" w:eastAsia="宋体" w:cs="宋体"/>
          <w:i w:val="0"/>
          <w:caps w:val="0"/>
          <w:color w:val="0000FF"/>
          <w:spacing w:val="0"/>
          <w:sz w:val="24"/>
          <w:szCs w:val="24"/>
          <w:shd w:val="clear" w:fill="FFFFFF"/>
        </w:rPr>
        <w:t> </w:t>
      </w:r>
      <w:r>
        <w:rPr>
          <w:rFonts w:hint="eastAsia" w:ascii="宋体" w:hAnsi="宋体" w:eastAsia="宋体" w:cs="宋体"/>
          <w:b w:val="0"/>
          <w:i w:val="0"/>
          <w:caps w:val="0"/>
          <w:color w:val="0000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参考《英文ESV译本》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参考《英文NIV译本》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3E3E3E"/>
          <w:spacing w:val="0"/>
          <w:sz w:val="24"/>
          <w:szCs w:val="24"/>
          <w:shd w:val="clear" w:fill="FFFFFF"/>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在学习《圣经》的过程当中，解经类书籍和工具书是必不可少的，针对这些书，有的要读懂读透，比如方法性的诸如《释经学》，《研经法》之类的，因为正确的释经学是学习圣经的首要之重，没有它作为方法上的基础，对《圣经》越熟悉反而容易出问题，缪解《圣经》主要不是心态的问题，往往是方法的问题。所以，</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以下</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先推荐的是释经学专著！而圣经工具书类，有的只要参考不需要暂时通读，比如“天道书楼圣经注释”那一整套书籍，麦种的大部分释经书籍，或者“圣经辞典”类的书籍。因为要通读这些资料的话会运用大量时间和精力。这就占用了学习其它知识的时间。所以我们要做到以《圣经》为主，遇到问题用笔记录下来，跳过问题继续读经，后来专门找“问题解答”或者“研经资料”来一起解决所遇到的问题，从而扫除自己读经的障碍，能以了解经义。在学习《圣经》之外的资料时，必读书目是必须要读过而且要掌握的。这样，力保我们在基督教神学体系各方面不缺环，没弱点。目的是，尽可能达到各方面都通，但不一定精。选读书目要视情形来看，有时间并且对某方面的真理特别有兴趣和吸引力，或者正是自己主要的研究方向，那就多读，否则就留作日后再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2.释经学类: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必读《释经学原理》-伯克富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必读《正义解经》-麦卡尼 克莱顿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选读《基督教释经学》-兰姆（有争议，但可参考）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选读《基督教释经学》-克莱恩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选读《十步释经法》-赖若翰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选读《认识解经原理》-陈济民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选读《解析式新约经文彙编》-潘秋松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选读《解经有路--从释经学到生活应用》-陆苏河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lang w:val="en-US" w:eastAsia="zh-CN"/>
        </w:rPr>
        <w:t>选读</w:t>
      </w:r>
      <w:r>
        <w:rPr>
          <w:rFonts w:hint="eastAsia" w:ascii="宋体" w:hAnsi="宋体" w:eastAsia="宋体" w:cs="宋体"/>
          <w:b w:val="0"/>
          <w:i w:val="0"/>
          <w:caps w:val="0"/>
          <w:color w:val="0000FF"/>
          <w:spacing w:val="0"/>
          <w:sz w:val="24"/>
          <w:szCs w:val="24"/>
        </w:rPr>
        <w:t>《明白神的话》</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Milltown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《从释经到讲道》-桂丹諾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i w:val="0"/>
          <w:caps w:val="0"/>
          <w:color w:val="FF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3.工具书：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《圣经百科全书》-福音证主协会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《圣经新辞典》-香港天道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《圣经人地名辞典》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《经文汇编》-基协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《神学释经词典》-汉语圣经协会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《圣经原文字典》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《基督教神学手册》-麦葛福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《基督教原典菁华》-麦葛福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《当代神学辞典》</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台北校园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《神学名词辞典》</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赵中辉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Style w:val="4"/>
          <w:rFonts w:hint="eastAsia" w:ascii="宋体" w:hAnsi="宋体" w:eastAsia="宋体" w:cs="宋体"/>
          <w:i w:val="0"/>
          <w:caps w:val="0"/>
          <w:color w:val="FF0000"/>
          <w:spacing w:val="0"/>
          <w:sz w:val="24"/>
          <w:szCs w:val="24"/>
          <w:shd w:val="clear" w:fill="FFFFFF"/>
        </w:rPr>
        <w:t>4.圣经注释类：</w:t>
      </w:r>
      <w:r>
        <w:rPr>
          <w:rFonts w:hint="eastAsia" w:ascii="宋体" w:hAnsi="宋体" w:eastAsia="宋体" w:cs="宋体"/>
          <w:b w:val="0"/>
          <w:i w:val="0"/>
          <w:caps w:val="0"/>
          <w:color w:val="D92142"/>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必读《马太亨利圣经注释</w:t>
      </w:r>
      <w:r>
        <w:rPr>
          <w:rStyle w:val="4"/>
          <w:rFonts w:hint="eastAsia" w:ascii="宋体" w:hAnsi="宋体" w:eastAsia="宋体" w:cs="宋体"/>
          <w:i w:val="0"/>
          <w:caps w:val="0"/>
          <w:color w:val="0000FF"/>
          <w:spacing w:val="0"/>
          <w:sz w:val="24"/>
          <w:szCs w:val="24"/>
          <w:shd w:val="clear" w:fill="FFFFFF"/>
          <w:lang w:val="en-US" w:eastAsia="zh-CN"/>
        </w:rPr>
        <w:t>系列</w:t>
      </w:r>
      <w:r>
        <w:rPr>
          <w:rStyle w:val="4"/>
          <w:rFonts w:hint="eastAsia" w:ascii="宋体" w:hAnsi="宋体" w:eastAsia="宋体" w:cs="宋体"/>
          <w:i w:val="0"/>
          <w:caps w:val="0"/>
          <w:color w:val="0000FF"/>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必读《加拉太书注释》-马丁.路德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必读《罗马书注释》-穆尔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必读《启示录注释》-饶柏.孟恩思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必读《启示录注释》-罗伟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eastAsia" w:ascii="宋体" w:hAnsi="宋体" w:eastAsia="宋体" w:cs="宋体"/>
          <w:i w:val="0"/>
          <w:caps w:val="0"/>
          <w:color w:val="0000FF"/>
          <w:spacing w:val="0"/>
          <w:sz w:val="24"/>
          <w:szCs w:val="24"/>
          <w:shd w:val="clear" w:fill="FFFFFF"/>
        </w:rPr>
      </w:pPr>
      <w:r>
        <w:rPr>
          <w:rStyle w:val="4"/>
          <w:rFonts w:hint="eastAsia" w:ascii="宋体" w:hAnsi="宋体" w:eastAsia="宋体" w:cs="宋体"/>
          <w:i w:val="0"/>
          <w:caps w:val="0"/>
          <w:color w:val="0000FF"/>
          <w:spacing w:val="0"/>
          <w:sz w:val="24"/>
          <w:szCs w:val="24"/>
          <w:shd w:val="clear" w:fill="FFFFFF"/>
        </w:rPr>
        <w:t>必读《约翰福音注释》-卡森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bCs/>
          <w:i w:val="0"/>
          <w:caps w:val="0"/>
          <w:color w:val="0000FF"/>
          <w:spacing w:val="0"/>
          <w:sz w:val="24"/>
          <w:szCs w:val="24"/>
        </w:rPr>
      </w:pPr>
      <w:r>
        <w:rPr>
          <w:rStyle w:val="4"/>
          <w:rFonts w:hint="eastAsia" w:ascii="宋体" w:hAnsi="宋体" w:eastAsia="宋体" w:cs="宋体"/>
          <w:b w:val="0"/>
          <w:bCs/>
          <w:i w:val="0"/>
          <w:caps w:val="0"/>
          <w:color w:val="0000FF"/>
          <w:spacing w:val="0"/>
          <w:sz w:val="24"/>
          <w:szCs w:val="24"/>
          <w:shd w:val="clear" w:fill="FFFFFF"/>
          <w:lang w:val="en-US" w:eastAsia="zh-CN"/>
        </w:rPr>
        <w:t>选读《约翰福音注释》</w:t>
      </w:r>
      <w:r>
        <w:rPr>
          <w:rFonts w:hint="eastAsia" w:ascii="宋体" w:hAnsi="宋体" w:eastAsia="宋体" w:cs="宋体"/>
          <w:b w:val="0"/>
          <w:bCs/>
          <w:i w:val="0"/>
          <w:caps w:val="0"/>
          <w:color w:val="0000FF"/>
          <w:spacing w:val="0"/>
          <w:sz w:val="24"/>
          <w:szCs w:val="24"/>
          <w:shd w:val="clear" w:fill="FFFFFF"/>
        </w:rPr>
        <w:t>-约翰.加尔文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选读《罗马书注释》-博爱斯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选读《罗马书注释》-约翰.加尔文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rPr>
        <w:t>《以弗所书注释》-约翰.加尔文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选读《丁道尔新旧约圣经注释》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选读《天道</w:t>
      </w:r>
      <w:r>
        <w:rPr>
          <w:rFonts w:hint="eastAsia" w:ascii="宋体" w:hAnsi="宋体" w:eastAsia="宋体" w:cs="宋体"/>
          <w:b w:val="0"/>
          <w:i w:val="0"/>
          <w:caps w:val="0"/>
          <w:color w:val="0000FF"/>
          <w:spacing w:val="0"/>
          <w:sz w:val="24"/>
          <w:szCs w:val="24"/>
          <w:shd w:val="clear" w:fill="FFFFFF"/>
          <w:lang w:val="en-US" w:eastAsia="zh-CN"/>
        </w:rPr>
        <w:t>圣经注释</w:t>
      </w:r>
      <w:r>
        <w:rPr>
          <w:rFonts w:hint="eastAsia" w:ascii="宋体" w:hAnsi="宋体" w:eastAsia="宋体" w:cs="宋体"/>
          <w:b w:val="0"/>
          <w:i w:val="0"/>
          <w:caps w:val="0"/>
          <w:color w:val="0000FF"/>
          <w:spacing w:val="0"/>
          <w:sz w:val="24"/>
          <w:szCs w:val="24"/>
          <w:shd w:val="clear" w:fill="FFFFFF"/>
        </w:rPr>
        <w:t>系列》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选读《摩根解经丛集》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w:t>
      </w:r>
      <w:r>
        <w:rPr>
          <w:rFonts w:hint="eastAsia" w:ascii="宋体" w:hAnsi="宋体" w:eastAsia="宋体" w:cs="宋体"/>
          <w:b w:val="0"/>
          <w:i w:val="0"/>
          <w:caps w:val="0"/>
          <w:color w:val="0000FF"/>
          <w:spacing w:val="0"/>
          <w:sz w:val="24"/>
          <w:szCs w:val="24"/>
          <w:shd w:val="clear" w:fill="FFFFFF"/>
          <w:lang w:val="en-US" w:eastAsia="zh-CN"/>
        </w:rPr>
        <w:t>新约圣经注释</w:t>
      </w:r>
      <w:r>
        <w:rPr>
          <w:rFonts w:hint="eastAsia" w:ascii="宋体" w:hAnsi="宋体" w:eastAsia="宋体" w:cs="宋体"/>
          <w:b w:val="0"/>
          <w:i w:val="0"/>
          <w:caps w:val="0"/>
          <w:color w:val="0000FF"/>
          <w:spacing w:val="0"/>
          <w:sz w:val="24"/>
          <w:szCs w:val="24"/>
          <w:shd w:val="clear" w:fill="FFFFFF"/>
        </w:rPr>
        <w:t>》-</w:t>
      </w:r>
      <w:r>
        <w:rPr>
          <w:rFonts w:hint="eastAsia" w:ascii="宋体" w:hAnsi="宋体" w:eastAsia="宋体" w:cs="宋体"/>
          <w:b w:val="0"/>
          <w:i w:val="0"/>
          <w:caps w:val="0"/>
          <w:color w:val="0000FF"/>
          <w:spacing w:val="0"/>
          <w:sz w:val="24"/>
          <w:szCs w:val="24"/>
          <w:shd w:val="clear" w:fill="FFFFFF"/>
          <w:lang w:val="en-US" w:eastAsia="zh-CN"/>
        </w:rPr>
        <w:t>马唐纳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选读《创世记研究》-魏司道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选读《腓立比书注释》-戈登.费依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选读《新造的人﹕罗马书精选诠释》-司徒德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eastAsia="zh-CN"/>
        </w:rPr>
      </w:pPr>
      <w:r>
        <w:rPr>
          <w:rFonts w:hint="eastAsia" w:ascii="宋体" w:hAnsi="宋体" w:eastAsia="宋体" w:cs="宋体"/>
          <w:b w:val="0"/>
          <w:i w:val="0"/>
          <w:caps w:val="0"/>
          <w:color w:val="0000FF"/>
          <w:spacing w:val="0"/>
          <w:sz w:val="24"/>
          <w:szCs w:val="24"/>
          <w:shd w:val="clear" w:fill="FFFFFF"/>
        </w:rPr>
        <w:t>选读《罗马人书</w:t>
      </w:r>
      <w:r>
        <w:rPr>
          <w:rFonts w:hint="eastAsia" w:ascii="宋体" w:hAnsi="宋体" w:eastAsia="宋体" w:cs="宋体"/>
          <w:b w:val="0"/>
          <w:i w:val="0"/>
          <w:caps w:val="0"/>
          <w:color w:val="0000FF"/>
          <w:spacing w:val="0"/>
          <w:sz w:val="24"/>
          <w:szCs w:val="24"/>
          <w:shd w:val="clear" w:fill="FFFFFF"/>
          <w:lang w:val="en-US" w:eastAsia="zh-CN"/>
        </w:rPr>
        <w:t>注释</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rPr>
        <w:t>-魏司道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lang w:val="en-US" w:eastAsia="zh-CN"/>
        </w:rPr>
        <w:t>选读</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rPr>
        <w:t>启示录</w:t>
      </w:r>
      <w:r>
        <w:rPr>
          <w:rFonts w:hint="eastAsia" w:ascii="宋体" w:hAnsi="宋体" w:eastAsia="宋体" w:cs="宋体"/>
          <w:b w:val="0"/>
          <w:i w:val="0"/>
          <w:caps w:val="0"/>
          <w:color w:val="0000FF"/>
          <w:spacing w:val="0"/>
          <w:sz w:val="24"/>
          <w:szCs w:val="24"/>
          <w:shd w:val="clear" w:fill="FFFFFF"/>
          <w:lang w:val="en-US" w:eastAsia="zh-CN"/>
        </w:rPr>
        <w:t>注释</w:t>
      </w:r>
      <w:r>
        <w:rPr>
          <w:rFonts w:hint="eastAsia" w:ascii="宋体" w:hAnsi="宋体" w:eastAsia="宋体" w:cs="宋体"/>
          <w:b w:val="0"/>
          <w:i w:val="0"/>
          <w:caps w:val="0"/>
          <w:color w:val="0000FF"/>
          <w:spacing w:val="0"/>
          <w:sz w:val="24"/>
          <w:szCs w:val="24"/>
          <w:shd w:val="clear" w:fill="FFFFFF"/>
        </w:rPr>
        <w:t>》-魏司道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选读《罗马书注释》-卡尔.巴特（</w:t>
      </w:r>
      <w:r>
        <w:rPr>
          <w:rFonts w:hint="eastAsia" w:ascii="宋体" w:hAnsi="宋体" w:eastAsia="宋体" w:cs="宋体"/>
          <w:b w:val="0"/>
          <w:i w:val="0"/>
          <w:caps w:val="0"/>
          <w:color w:val="0000FF"/>
          <w:spacing w:val="0"/>
          <w:sz w:val="24"/>
          <w:szCs w:val="24"/>
          <w:shd w:val="clear" w:fill="FFFFFF"/>
          <w:lang w:val="en-US" w:eastAsia="zh-CN"/>
        </w:rPr>
        <w:t>此人</w:t>
      </w:r>
      <w:r>
        <w:rPr>
          <w:rFonts w:hint="eastAsia" w:ascii="宋体" w:hAnsi="宋体" w:eastAsia="宋体" w:cs="宋体"/>
          <w:b w:val="0"/>
          <w:i w:val="0"/>
          <w:caps w:val="0"/>
          <w:color w:val="0000FF"/>
          <w:spacing w:val="0"/>
          <w:sz w:val="24"/>
          <w:szCs w:val="24"/>
          <w:shd w:val="clear" w:fill="FFFFFF"/>
        </w:rPr>
        <w:t>有争议，但</w:t>
      </w:r>
      <w:r>
        <w:rPr>
          <w:rFonts w:hint="eastAsia" w:ascii="宋体" w:hAnsi="宋体" w:eastAsia="宋体" w:cs="宋体"/>
          <w:b w:val="0"/>
          <w:i w:val="0"/>
          <w:caps w:val="0"/>
          <w:color w:val="0000FF"/>
          <w:spacing w:val="0"/>
          <w:sz w:val="24"/>
          <w:szCs w:val="24"/>
          <w:shd w:val="clear" w:fill="FFFFFF"/>
          <w:lang w:val="en-US" w:eastAsia="zh-CN"/>
        </w:rPr>
        <w:t>其作品</w:t>
      </w:r>
      <w:r>
        <w:rPr>
          <w:rFonts w:hint="eastAsia" w:ascii="宋体" w:hAnsi="宋体" w:eastAsia="宋体" w:cs="宋体"/>
          <w:b w:val="0"/>
          <w:i w:val="0"/>
          <w:caps w:val="0"/>
          <w:color w:val="0000FF"/>
          <w:spacing w:val="0"/>
          <w:sz w:val="24"/>
          <w:szCs w:val="24"/>
          <w:shd w:val="clear" w:fill="FFFFFF"/>
        </w:rPr>
        <w:t>可借鉴）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5.问题解答类：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必读《旧约问题总解》-李道生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选读《新约圣经难题》-苏佐扬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选读《信仰疑惑四百问》-马利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选读《问题解答集锦》-唐崇荣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选读《圣经难题汇编》-艾基新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选读《圣经问题解答》-陈终道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选读《基督徒信仰问题解答》-孙宏广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选读《寻寻问问》-甘力克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选读《性问题解答》</w:t>
      </w:r>
      <w:r>
        <w:rPr>
          <w:rFonts w:hint="eastAsia" w:ascii="宋体" w:hAnsi="宋体" w:eastAsia="宋体" w:cs="宋体"/>
          <w:b w:val="0"/>
          <w:i w:val="0"/>
          <w:caps w:val="0"/>
          <w:color w:val="0000FF"/>
          <w:spacing w:val="0"/>
          <w:sz w:val="24"/>
          <w:szCs w:val="24"/>
          <w:shd w:val="clear" w:fill="FFFFFF"/>
          <w:lang w:val="en-US" w:eastAsia="zh-CN"/>
        </w:rPr>
        <w:t>-香港宣教会恩磐堂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52FF"/>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 上面所列举的这些学习资料足够帮助我们打下一个美好的根基了，但是要想使自己所学习到的真理形成系统或者被链接起来的话，之后的学习要集中在两方面的书籍当中，其一是“信经信条类”，其二是“系统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6. 信经信条类：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必读《历代教会信条精选》-赵天恩译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选读《韦斯敏斯德小教理问答释义》-托马斯.文森特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选读《韦斯敏斯德小教理问答释义》-雅各.费舍尔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选读《韦斯敏斯德信条简释》-林集章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选读《韦斯敏斯德信条释义》-亚伯拉罕.贺智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选读《海德堡教理问答释义》-王志勇译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0000FF"/>
          <w:spacing w:val="0"/>
          <w:sz w:val="24"/>
          <w:szCs w:val="24"/>
          <w:shd w:val="clear" w:fill="FFFFFF"/>
        </w:rPr>
        <w:t>选读《历代基督教信条》-基督教文艺出版社</w:t>
      </w:r>
      <w:r>
        <w:rPr>
          <w:rFonts w:hint="eastAsia" w:ascii="宋体" w:hAnsi="宋体" w:eastAsia="宋体" w:cs="宋体"/>
          <w:b w:val="0"/>
          <w:i w:val="0"/>
          <w:caps w:val="0"/>
          <w:color w:val="0052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7.系统神学类：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必读《系统神学》-任以撒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必读《基督教要义》-加尔文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必读《系统神学》-朴亨龙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选读《系统神学》-汤姆.华森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选读《系统神学》-埃里克森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选读《系统神学》-赵荣烨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选读《基督徒理所当然的侍奉》-布雷克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选读《系统神学》-古德恩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选读《系统神学》-章力生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选读《基督教神学》-巴文克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选读《基督教神学概论》-伯克富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选读《基要神学》-吕佩渊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选读《真道初阶》-海伦堡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选读《救恩出于主耶和华》-约翰.付瑞姆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52FF"/>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0052FF"/>
          <w:spacing w:val="0"/>
          <w:sz w:val="24"/>
          <w:szCs w:val="24"/>
          <w:shd w:val="clear" w:fill="FFFFFF"/>
        </w:rPr>
        <w:t>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以上这两类书籍可以保障我们在大方向上不出问题，帮助我们装备的真理能够有根有据，从而不给异端和极端容留余地，之后就要选择性的阅读历史类书籍了。以铜为镜，能以正衣冠；以史为镜，能以知兴衰！所以，对历史的学习极其重要。黑格尔说：“历史给我们的教训是,人们从来都不知道汲取历史的教训”，这句话是正确中肯的，故而，我们需要详查历史，无论是历史典籍，还是人物传记，都能帮助我们很客观的看待万事万物，避免先入为主，一叶障目！可以说基督教是启示性的宗教，是超然性的宗教，是生命性的宗教，更是历史性的宗教。基督教并未脱离历史，而是一直在影响甚至引导整个世界的历史。基督徒读历史的同时就是在吸收神学知识，从而也为未来的经典阅读提供背景上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8.历史神学类：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必读《历史的轨迹﹕二千年教会史》-祁伯尔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必读《基督教教义史》-伯克富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选读《基督教思想史》-冈察雷斯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选读《基督教会史》-沃尔克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选读《基督教神学思想史》-奥尔森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选读《基督教神学发展史》-林荣洪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选读《现代基督教思想》-詹姆斯.利文斯顿等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选读《基督教思想史》-萧江祥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选读《基督教会史略》-梁家鳞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选读《希伯来民族简史》-许鼎新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选读《以色列史综览》-吴理恩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选读《基督教发展史新释》-余达心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选读《基督教会史》-优西比乌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选读《基督教会史》-雪莱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选读《道成肉身——基督教思想史》-玛格丽特.迈尔斯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选读《论基督教教义的发展》-约翰.亨利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选读《宗教改革运动思潮》-麦葛福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选读《英国复兴领袖传》-莱尔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选读《旧日光辉》-莱尔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0052FF"/>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9.圣经神学类：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必读《圣经神学.旧约》-霍志恒</w:t>
      </w:r>
      <w:r>
        <w:rPr>
          <w:rStyle w:val="4"/>
          <w:rFonts w:hint="eastAsia" w:ascii="宋体" w:hAnsi="宋体" w:eastAsia="宋体" w:cs="宋体"/>
          <w:i w:val="0"/>
          <w:caps w:val="0"/>
          <w:color w:val="0000FF"/>
          <w:spacing w:val="0"/>
          <w:sz w:val="24"/>
          <w:szCs w:val="24"/>
          <w:shd w:val="clear" w:fill="FFFFFF"/>
          <w:lang w:eastAsia="zh-CN"/>
        </w:rPr>
        <w:t>（</w:t>
      </w:r>
      <w:r>
        <w:rPr>
          <w:rStyle w:val="4"/>
          <w:rFonts w:hint="eastAsia" w:ascii="宋体" w:hAnsi="宋体" w:eastAsia="宋体" w:cs="宋体"/>
          <w:i w:val="0"/>
          <w:caps w:val="0"/>
          <w:color w:val="0000FF"/>
          <w:spacing w:val="0"/>
          <w:sz w:val="24"/>
          <w:szCs w:val="24"/>
          <w:shd w:val="clear" w:fill="FFFFFF"/>
          <w:lang w:val="en-US" w:eastAsia="zh-CN"/>
        </w:rPr>
        <w:t>卫斯坚</w:t>
      </w:r>
      <w:r>
        <w:rPr>
          <w:rStyle w:val="4"/>
          <w:rFonts w:hint="eastAsia" w:ascii="宋体" w:hAnsi="宋体" w:eastAsia="宋体" w:cs="宋体"/>
          <w:i w:val="0"/>
          <w:caps w:val="0"/>
          <w:color w:val="0000FF"/>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必读《新约神学》-赖德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选读《古氏新约神学》-唐诺.古特立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选读《新约神学浅介》-陈济民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选读《旧约神学探讨》-华德.凯瑟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选读《旧约神学》-华尔基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选读《新约神学》-马歇尔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选读《旧约导论》-雷蒙德.狄拉德 特伦佩尔.朗文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选读《圣经神学与解经讲道》-高伟勋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10.伦理学类：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必读《信望爱——圣经伦理导论》-周功和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选读《伦理学》-朋霍费尔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选读《基督教伦理学》-马特生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选读《基督教旧约伦理学》-莱特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选读《新约伦理谈丛》-陈济民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选读《跨世纪伦理地图》-苏颖智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选读《基督教新约伦理学》-海斯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选读《从圣经传讲伦理学》-华德凯瑟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11.护教学类：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必读《护教学》-范泰尔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rPr>
        <w:t>必读《前车可鉴》-薛华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Style w:val="4"/>
          <w:rFonts w:hint="eastAsia" w:ascii="宋体" w:hAnsi="宋体" w:eastAsia="宋体" w:cs="宋体"/>
          <w:i w:val="0"/>
          <w:caps w:val="0"/>
          <w:color w:val="0000FF"/>
          <w:spacing w:val="0"/>
          <w:sz w:val="24"/>
          <w:szCs w:val="24"/>
          <w:shd w:val="clear" w:fill="FFFFFF"/>
          <w:lang w:val="en-US" w:eastAsia="zh-CN"/>
        </w:rPr>
        <w:t>必</w:t>
      </w:r>
      <w:r>
        <w:rPr>
          <w:rStyle w:val="4"/>
          <w:rFonts w:hint="eastAsia" w:ascii="宋体" w:hAnsi="宋体" w:eastAsia="宋体" w:cs="宋体"/>
          <w:i w:val="0"/>
          <w:caps w:val="0"/>
          <w:color w:val="0000FF"/>
          <w:spacing w:val="0"/>
          <w:sz w:val="24"/>
          <w:szCs w:val="24"/>
          <w:shd w:val="clear" w:fill="FFFFFF"/>
        </w:rPr>
        <w:t>读《卫道学概论》-约翰</w:t>
      </w:r>
      <w:r>
        <w:rPr>
          <w:rStyle w:val="4"/>
          <w:rFonts w:hint="eastAsia" w:ascii="宋体" w:hAnsi="宋体" w:eastAsia="宋体" w:cs="宋体"/>
          <w:i w:val="0"/>
          <w:caps w:val="0"/>
          <w:color w:val="0000FF"/>
          <w:spacing w:val="0"/>
          <w:sz w:val="24"/>
          <w:szCs w:val="24"/>
          <w:shd w:val="clear" w:fill="FFFFFF"/>
          <w:lang w:val="en-US" w:eastAsia="zh-CN"/>
        </w:rPr>
        <w:t>.</w:t>
      </w:r>
      <w:r>
        <w:rPr>
          <w:rStyle w:val="4"/>
          <w:rFonts w:hint="eastAsia" w:ascii="宋体" w:hAnsi="宋体" w:eastAsia="宋体" w:cs="宋体"/>
          <w:i w:val="0"/>
          <w:caps w:val="0"/>
          <w:color w:val="0000FF"/>
          <w:spacing w:val="0"/>
          <w:sz w:val="24"/>
          <w:szCs w:val="24"/>
          <w:shd w:val="clear" w:fill="FFFFFF"/>
        </w:rPr>
        <w:t>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选读《护教篇》-特土良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选读《理性的规避》-薛华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选读《基督教与西方文化》-艾伯特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选读《将人的心意夺回》-理查德.伯瑞特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选读《铁证待判》-麦道卫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选读《我为什么信神》-范泰尔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选读《原道》-章力生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选读《总体辩道学》-章力生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选读《人文主义批判》-章力生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选读《现代神学论评》-简河培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选读《异教徒》-切斯特顿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00" w:themeColor="text1"/>
          <w:spacing w:val="0"/>
          <w:sz w:val="24"/>
          <w:szCs w:val="24"/>
          <w14:textFill>
            <w14:solidFill>
              <w14:schemeClr w14:val="tx1"/>
            </w14:solidFill>
          </w14:textFill>
        </w:rPr>
      </w:pPr>
      <w:r>
        <w:rPr>
          <w:rFonts w:hint="eastAsia" w:ascii="宋体" w:hAnsi="宋体" w:eastAsia="宋体" w:cs="宋体"/>
          <w:b w:val="0"/>
          <w:i w:val="0"/>
          <w:caps w:val="0"/>
          <w:color w:val="auto"/>
          <w:spacing w:val="0"/>
          <w:sz w:val="24"/>
          <w:szCs w:val="24"/>
          <w:shd w:val="clear" w:fill="FFFFFF"/>
        </w:rPr>
        <w:t xml:space="preserve">  </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以上所罗列的书目，尤其是必读书目需要我们下一番苦功夫去学习。其中，没有一部是应该错过的，阅读它们需要很长的时间，需要很多的投入和很久的消化。然而，阅读这些书籍的同时我们可以按着自已的需要和疑问来适当的读些经典。这些经典都是基本被公认的上乘之作，我们在阅读的时候可以做好笔记和读书心得，以至于真的能够融会贯通，悉数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D92142"/>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12.实践神学及其他经典类：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《宗教情操真伪辨（宗教情感）》-约拿单.爱德华滋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《基督徒的自由》-马丁.路德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《忏悔录》-奥古斯丁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《论信望爱》-奥古斯丁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《论四福音和谐》-奥古斯丁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《炙热的话语》-朋霍费尔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《普兰丁格的神学认识论》-梁骏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《基督教神学》-大卫.福特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《给未曾归正者的警告》-约瑟.艾兰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《从伊甸乐园到荣耀天堂》-威廉森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eastAsia="zh-CN"/>
        </w:rPr>
      </w:pP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炙热的话语</w:t>
      </w:r>
      <w:r>
        <w:rPr>
          <w:rFonts w:hint="eastAsia" w:ascii="宋体" w:hAnsi="宋体" w:eastAsia="宋体" w:cs="宋体"/>
          <w:b w:val="0"/>
          <w:i w:val="0"/>
          <w:caps w:val="0"/>
          <w:color w:val="0000FF"/>
          <w:spacing w:val="0"/>
          <w:sz w:val="24"/>
          <w:szCs w:val="24"/>
          <w:shd w:val="clear" w:fill="FFFFFF"/>
          <w:lang w:eastAsia="zh-CN"/>
        </w:rPr>
        <w:t>》</w:t>
      </w:r>
      <w:r>
        <w:rPr>
          <w:rFonts w:hint="eastAsia" w:ascii="宋体" w:hAnsi="宋体" w:eastAsia="宋体" w:cs="宋体"/>
          <w:b w:val="0"/>
          <w:i w:val="0"/>
          <w:caps w:val="0"/>
          <w:color w:val="0000FF"/>
          <w:spacing w:val="0"/>
          <w:sz w:val="24"/>
          <w:szCs w:val="24"/>
          <w:shd w:val="clear" w:fill="FFFFFF"/>
          <w:lang w:val="en-US" w:eastAsia="zh-CN"/>
        </w:rPr>
        <w:t>-朋霍费尔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《神圣盟约——圣约神学初探》-麦克.布朗和扎克.基利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《从旧约传讲末世论》-华德.凯瑟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《从旧约传讲基督》-桂丹諾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《认识预定论》-史普罗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《基督教神学手册》-麦葛福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《现代神学家》-福特编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《如何清楚神的旨意》-史普罗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《天路历程》-约翰.本仁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《一掷千金的上帝》-提摩太.凯乐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《讲道与讲道的人》-钟马田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《基督教真伪辨》-梅钦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《回到正统》-切斯特顿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《沙漠教父言行录》-本尼迪克塔.沃德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《使徒教父著作》-克莱门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《认识新兴教会》-卡森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《靠主应许养育儿女》-周必克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《旧日光辉》-莱尔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《恩典面面观》-葛罗莉亚.弗曼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《论意志的束缚》马丁.路德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《罪之邪》-伟宁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《对“得救信心”的研究 》-平克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《重拾教父传统》-威廉姆斯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《驳塞尔修斯》-奥利金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《论基督教信仰》-安波罗修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《基督徒的珍宝——知足》-伯克富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《耶稣所传的福音》-麦克阿瑟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《应许的神》-迈克.霍顿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《神的全权与人的责任》-卡森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《教会论》-韦恩格鲁登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《窄路》-倪科思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《与神同行》-莱尔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《神的全权与人的责任》-卡森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《基督徒真伪辨》-歌士瑞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《基督为谁而死》-约翰欧文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《你是活人还是死人》-莱尔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《灵魂城圣战》-本仁.约翰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《新牧人》-巴克斯特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《神护理的奥秘》-约翰福莱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《加尔文主义讲座》-凯波尔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《耶稣对天国的教训》-霍志恒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《灵性低潮》-钟马田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《生命的重整》-巴刻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《圣经的默示》-伯特纳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《论三位一体》-奥古斯丁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《认识神》-巴刻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《殉道史》-约翰.福克斯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《敬虔与圣洁生活的严肃呼召》-劳威廉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《基督教概论》-麦格拉斯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《谁在掌管？》-宾克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《基督的位格》-伯特纳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《三位一体》-伯特纳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《活在圣灵中》-巴刻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《基督教预定论》-伯特纳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《再思历史的主》-钟马田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《开卷有益》-平克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《论自由意志》-奥古斯丁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《默想圣经人物》-华思德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《深思熟虑的教会》-狄马可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《健康教会的九个标志》-狄马可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《传福音与神的主权》-巴刻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《基督的位格》-伯特纳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《基督教对文明的影响》-阿尔文.施密特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《再思救赎奇恩》-约翰.慕理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《赎罪论》-伯特纳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《真正的复兴》-伊恩.默里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《磐石之上》-傅格森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《神恩惠的福音》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《试探治死罪》-约翰.欧文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《创世纪的家谱》-朴润植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《上帝之城》-奥古斯丁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《背离福音》-约翰.欧文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《圣灵论》-约翰.欧文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《重寻圣洁》-巴刻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《教会治理问答》-托马斯.史密斯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《诸神的面具》-提姆.凯乐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《基督荣耀的身体——教会论》-祁伯尔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《千禧年论》-伯特纳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《美中不足》-维保罗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《恶人传》-本仁.约翰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《众目睽睽下的今世教会》-薛华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《清教徒的脚踪》-钟马田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《复兴真伪辨》-约拿单.爱德华滋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《入世的清教徒》-利兰.赖肯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《真正的复兴》-伊恩.默里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《福音派危机》-薛华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《清晨甘露》-司布真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《花香满径》-巴克莱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《试炼你的信心》-马斯特斯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《有目标的人生》-马斯特斯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《有归宿的人生》 -马斯特斯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《为什么真爱需要等待》-麦道卫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《圣地爱语》-薛查理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《卿卿如晤》-路易斯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《返璞归真》-路易斯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《神的属性》-宾克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《神的主权》-宾克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《罪之邪》-伟宁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《静夜亮光》-司布真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《复兴讲坛》-司布真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《注意牧者们》-司布真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《天国人或社会人》-巴刻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《圣经如此说》-祁伯尔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《没有基督的基督教》-迈克.霍顿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《以福音为中心的事奉》-提摩太.凯勒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《再思十架真义》-麦葛福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《耶稣的受难》-约翰.派博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《成功的辅导》-亚当斯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《信徒之家》-亚当斯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《婚姻辅导学》-亚当斯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《如何戒瘾？》-亚当斯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《思想录》-帕斯卡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《牧师——公众神学家》-凯文.范浩沙 欧文.史朝恩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《保罗神学新旧观》-威斯特鸿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《基督教圣约神学》-孙宏广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《拉丁教父选集》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《东方教父选集》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《上帝的蓝图》-沃尔.罗伯茨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《咄咄逼人的耶穌》-马可.盖利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《神学认识论》-约翰.付瑞姆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rPr>
        <w:t>《全权之神》</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箴士</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布易士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rPr>
        <w:t>《救赎之神》</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箴士</w:t>
      </w:r>
      <w:r>
        <w:rPr>
          <w:rFonts w:hint="eastAsia" w:ascii="宋体" w:hAnsi="宋体" w:eastAsia="宋体" w:cs="宋体"/>
          <w:b w:val="0"/>
          <w:i w:val="0"/>
          <w:caps w:val="0"/>
          <w:color w:val="0000FF"/>
          <w:spacing w:val="0"/>
          <w:sz w:val="24"/>
          <w:szCs w:val="24"/>
          <w:lang w:val="en-US" w:eastAsia="zh-CN"/>
        </w:rPr>
        <w:t>.</w:t>
      </w:r>
      <w:r>
        <w:rPr>
          <w:rFonts w:hint="eastAsia" w:ascii="宋体" w:hAnsi="宋体" w:eastAsia="宋体" w:cs="宋体"/>
          <w:b w:val="0"/>
          <w:i w:val="0"/>
          <w:caps w:val="0"/>
          <w:color w:val="0000FF"/>
          <w:spacing w:val="0"/>
          <w:sz w:val="24"/>
          <w:szCs w:val="24"/>
        </w:rPr>
        <w:t>布易士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FF0000"/>
          <w:spacing w:val="0"/>
          <w:sz w:val="24"/>
          <w:szCs w:val="24"/>
        </w:rPr>
      </w:pPr>
      <w:r>
        <w:rPr>
          <w:rStyle w:val="4"/>
          <w:rFonts w:hint="eastAsia" w:ascii="宋体" w:hAnsi="宋体" w:eastAsia="宋体" w:cs="宋体"/>
          <w:i w:val="0"/>
          <w:caps w:val="0"/>
          <w:color w:val="FF0000"/>
          <w:spacing w:val="0"/>
          <w:sz w:val="24"/>
          <w:szCs w:val="24"/>
          <w:shd w:val="clear" w:fill="FFFFFF"/>
        </w:rPr>
        <w:t>13.博览群书书目：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《汉字世界学术名著丛书》（淘宝有售）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《神学大全》-托马斯.阿奎那（了解天主教思想体系的必读之作）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《国学知识全知道》-翟文明编著（了解国学知识要点的必读之作）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《国学经典》-宋涛编著（通晓国学经典的必读之作）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《中国通史》（研究中国历史的必读之作）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《时间简史》-霍金（了解基本科学常识的必读之作）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《基督教哲学1500年》-赵敦华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《西方哲学史》-希尔贝克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《柏拉图文艺对话集》-柏拉图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《哲学是这样走来的——你应该知道的哲学史上50个经典命题》-李晓东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《中华社会五千年》-徐庆全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《我与你》-马丁布伯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《全球通史》-L.S．斯塔夫里阿诺斯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《人类与大地母亲》-阿诺德·汤因比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《五千年智谋总集》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《中华上下五千年》-冯国超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《哲学经典书籍25本完美排版》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《中国哲学简史》-冯友兰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《细说汉字》-左民安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《这些冷知识你知道多少》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《中国早期姓氏制度研究》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《中华始祖》-李元华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《西方哲学史》-罗素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《基督教教义学》-卡尔.巴特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《罗马书注释》-卡尔.巴特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《如何阅读一本书》-莫提默.艾德勒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《影响力》-罗伯特.B.西奥迪尼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《君主论》-尼科洛.马基雅维里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《战争论》-克劳塞维茨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《政府论》-洛克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《政府片论》-边沁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《社会契约论》-卢梭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lang w:val="en-US" w:eastAsia="zh-CN"/>
        </w:rPr>
      </w:pPr>
      <w:r>
        <w:rPr>
          <w:rFonts w:hint="eastAsia" w:ascii="宋体" w:hAnsi="宋体" w:eastAsia="宋体" w:cs="宋体"/>
          <w:b w:val="0"/>
          <w:i w:val="0"/>
          <w:caps w:val="0"/>
          <w:color w:val="0000FF"/>
          <w:spacing w:val="0"/>
          <w:sz w:val="24"/>
          <w:szCs w:val="24"/>
          <w:shd w:val="clear" w:fill="FFFFFF"/>
          <w:lang w:val="en-US" w:eastAsia="zh-CN"/>
        </w:rPr>
        <w:t>《爱弥儿》-卢梭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《红与黑》-司汤达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《悲惨世界》-雨果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《百年孤独》-加西尔.马尔克斯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《国富论》-亚当.斯密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《飘》-玛格丽特.米切尔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《钢铁是怎样炼成的》-奥斯特洛夫斯基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《利维坦》-霍布斯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《堂诘诃德》-塞万提斯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《变形记》-卡夫卡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《哈姆莱特》-莎士比亚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《简爱》-夏洛蒂.勃朗特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《茶花女》-小仲马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《男人这东西》</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渡边淳一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《神曲》-但丁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shd w:val="clear" w:fill="FFFFFF"/>
        </w:rPr>
      </w:pPr>
      <w:r>
        <w:rPr>
          <w:rFonts w:hint="eastAsia" w:ascii="宋体" w:hAnsi="宋体" w:eastAsia="宋体" w:cs="宋体"/>
          <w:b w:val="0"/>
          <w:i w:val="0"/>
          <w:caps w:val="0"/>
          <w:color w:val="0000FF"/>
          <w:spacing w:val="0"/>
          <w:sz w:val="24"/>
          <w:szCs w:val="24"/>
          <w:shd w:val="clear" w:fill="FFFFFF"/>
        </w:rPr>
        <w:t>《雪国》-川端康成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bookmarkStart w:id="0" w:name="_GoBack"/>
      <w:bookmarkEnd w:id="0"/>
      <w:r>
        <w:rPr>
          <w:rFonts w:hint="eastAsia" w:ascii="宋体" w:hAnsi="宋体" w:eastAsia="宋体" w:cs="宋体"/>
          <w:b w:val="0"/>
          <w:i w:val="0"/>
          <w:caps w:val="0"/>
          <w:color w:val="0000FF"/>
          <w:spacing w:val="0"/>
          <w:sz w:val="24"/>
          <w:szCs w:val="24"/>
          <w:shd w:val="clear" w:fill="FFFFFF"/>
        </w:rPr>
        <w:t>《复活》-列夫.托尔斯泰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《罪与罚》-陀思妥耶夫斯基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《生命中不能承受之轻》</w:t>
      </w:r>
      <w:r>
        <w:rPr>
          <w:rFonts w:hint="eastAsia" w:ascii="宋体" w:hAnsi="宋体" w:eastAsia="宋体" w:cs="宋体"/>
          <w:b w:val="0"/>
          <w:i w:val="0"/>
          <w:caps w:val="0"/>
          <w:color w:val="0000FF"/>
          <w:spacing w:val="0"/>
          <w:sz w:val="24"/>
          <w:szCs w:val="24"/>
          <w:shd w:val="clear" w:fill="FFFFFF"/>
          <w:lang w:val="en-US" w:eastAsia="zh-CN"/>
        </w:rPr>
        <w:t>-</w:t>
      </w:r>
      <w:r>
        <w:rPr>
          <w:rFonts w:hint="eastAsia" w:ascii="宋体" w:hAnsi="宋体" w:eastAsia="宋体" w:cs="宋体"/>
          <w:b w:val="0"/>
          <w:i w:val="0"/>
          <w:caps w:val="0"/>
          <w:color w:val="0000FF"/>
          <w:spacing w:val="0"/>
          <w:sz w:val="24"/>
          <w:szCs w:val="24"/>
          <w:shd w:val="clear" w:fill="FFFFFF"/>
        </w:rPr>
        <w:t>米兰.昆德拉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《苏菲的世界》-乔斯坦.贾德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《失乐园》-渡边淳一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《瓦尔登湖》-亨利.梭罗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《穆斯林的葬礼》-霍达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《日瓦戈医生》-帕斯捷尔纳克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《伊索寓言》-伊索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《一千零一夜故事集》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《逻辑学》-亚里士多德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《动物农场》-乔治.奥威尔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宋体" w:hAnsi="宋体" w:eastAsia="宋体" w:cs="宋体"/>
          <w:b w:val="0"/>
          <w:i w:val="0"/>
          <w:caps w:val="0"/>
          <w:color w:val="0000FF"/>
          <w:spacing w:val="0"/>
          <w:sz w:val="24"/>
          <w:szCs w:val="24"/>
        </w:rPr>
      </w:pPr>
      <w:r>
        <w:rPr>
          <w:rFonts w:hint="eastAsia" w:ascii="宋体" w:hAnsi="宋体" w:eastAsia="宋体" w:cs="宋体"/>
          <w:b w:val="0"/>
          <w:i w:val="0"/>
          <w:caps w:val="0"/>
          <w:color w:val="0000FF"/>
          <w:spacing w:val="0"/>
          <w:sz w:val="24"/>
          <w:szCs w:val="24"/>
          <w:shd w:val="clear" w:fill="FFFFFF"/>
        </w:rPr>
        <w:t>《逻辑学》-黑格尔</w:t>
      </w:r>
    </w:p>
    <w:p>
      <w:pPr>
        <w:rPr>
          <w:rFonts w:hint="eastAsia" w:ascii="宋体" w:hAnsi="宋体" w:eastAsia="宋体" w:cs="宋体"/>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5F1C"/>
    <w:rsid w:val="028A2FEB"/>
    <w:rsid w:val="19D2520B"/>
    <w:rsid w:val="1C350E12"/>
    <w:rsid w:val="658D2B1A"/>
    <w:rsid w:val="753F73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sunhongguang</cp:lastModifiedBy>
  <dcterms:modified xsi:type="dcterms:W3CDTF">2017-01-18T11:18:53Z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